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CE" w:rsidRPr="00807E7E" w:rsidRDefault="00E1533D" w:rsidP="007C3090">
      <w:pPr>
        <w:contextualSpacing/>
        <w:jc w:val="center"/>
        <w:rPr>
          <w:rFonts w:ascii="AR CENA" w:hAnsi="AR CENA"/>
          <w:b/>
          <w:color w:val="0070C0"/>
          <w:sz w:val="36"/>
          <w:szCs w:val="36"/>
        </w:rPr>
      </w:pPr>
      <w:r w:rsidRPr="00807E7E">
        <w:rPr>
          <w:rFonts w:ascii="AR CENA" w:hAnsi="AR CENA"/>
          <w:b/>
          <w:color w:val="0070C0"/>
          <w:sz w:val="36"/>
          <w:szCs w:val="36"/>
        </w:rPr>
        <w:t>Assess for Success</w:t>
      </w:r>
    </w:p>
    <w:p w:rsidR="00E1533D" w:rsidRPr="007C3090" w:rsidRDefault="00C7514D">
      <w:pPr>
        <w:contextualSpacing/>
        <w:rPr>
          <w:rFonts w:ascii="AR CENA" w:hAnsi="AR CENA"/>
          <w:sz w:val="28"/>
          <w:szCs w:val="28"/>
        </w:rPr>
      </w:pPr>
      <w:r w:rsidRPr="007C3090">
        <w:rPr>
          <w:rFonts w:ascii="AR CENA" w:hAnsi="AR CENA"/>
          <w:sz w:val="28"/>
          <w:szCs w:val="28"/>
        </w:rPr>
        <w:t>It</w:t>
      </w:r>
      <w:r w:rsidR="00E1533D" w:rsidRPr="007C3090">
        <w:rPr>
          <w:rFonts w:ascii="AR CENA" w:hAnsi="AR CENA"/>
          <w:sz w:val="28"/>
          <w:szCs w:val="28"/>
        </w:rPr>
        <w:t xml:space="preserve"> is important to know exactly the metrics you will use to measure your success.  </w:t>
      </w:r>
    </w:p>
    <w:p w:rsidR="00807E7E" w:rsidRPr="00582314" w:rsidRDefault="00D70D3C" w:rsidP="00EB10BC">
      <w:pPr>
        <w:contextualSpacing/>
        <w:rPr>
          <w:rFonts w:ascii="AR CENA" w:hAnsi="AR CENA"/>
          <w:sz w:val="28"/>
          <w:szCs w:val="28"/>
        </w:rPr>
      </w:pPr>
      <w:r w:rsidRPr="007C3090">
        <w:rPr>
          <w:rFonts w:ascii="AR CENA" w:hAnsi="AR CENA"/>
          <w:sz w:val="28"/>
          <w:szCs w:val="28"/>
        </w:rPr>
        <w:t>If you never get on a scale, how will you know that you have lost weight?  If you never do a body composition or a strength test, how will you know if you are stronger?  If you never check in with your body, how will you know you have made improvements?</w:t>
      </w:r>
      <w:r w:rsidR="00807E7E">
        <w:rPr>
          <w:rFonts w:ascii="AR CENA" w:hAnsi="AR CENA"/>
          <w:sz w:val="28"/>
          <w:szCs w:val="28"/>
        </w:rPr>
        <w:t xml:space="preserve">  </w:t>
      </w:r>
      <w:r>
        <w:rPr>
          <w:rFonts w:ascii="AR CENA" w:hAnsi="AR CENA"/>
          <w:sz w:val="28"/>
          <w:szCs w:val="28"/>
        </w:rPr>
        <w:t xml:space="preserve">This is why we recommend checking in with your body and your goals </w:t>
      </w:r>
      <w:proofErr w:type="gramStart"/>
      <w:r>
        <w:rPr>
          <w:rFonts w:ascii="AR CENA" w:hAnsi="AR CENA"/>
          <w:sz w:val="28"/>
          <w:szCs w:val="28"/>
        </w:rPr>
        <w:t>daily,</w:t>
      </w:r>
      <w:r w:rsidR="00C7514D">
        <w:rPr>
          <w:rFonts w:ascii="AR CENA" w:hAnsi="AR CENA"/>
          <w:sz w:val="28"/>
          <w:szCs w:val="28"/>
        </w:rPr>
        <w:t xml:space="preserve"> and</w:t>
      </w:r>
      <w:proofErr w:type="gramEnd"/>
      <w:r w:rsidR="00C7514D">
        <w:rPr>
          <w:rFonts w:ascii="AR CENA" w:hAnsi="AR CENA"/>
          <w:sz w:val="28"/>
          <w:szCs w:val="28"/>
        </w:rPr>
        <w:t xml:space="preserve"> doing assessments every 4-6</w:t>
      </w:r>
      <w:r>
        <w:rPr>
          <w:rFonts w:ascii="AR CENA" w:hAnsi="AR CENA"/>
          <w:sz w:val="28"/>
          <w:szCs w:val="28"/>
        </w:rPr>
        <w:t xml:space="preserve"> weeks.</w:t>
      </w:r>
    </w:p>
    <w:p w:rsidR="00EB10BC" w:rsidRPr="00C7514D" w:rsidRDefault="00D70D3C" w:rsidP="00EB10BC">
      <w:pPr>
        <w:rPr>
          <w:rFonts w:ascii="AR CENA" w:hAnsi="AR CENA"/>
          <w:b/>
          <w:color w:val="0070C0"/>
          <w:sz w:val="32"/>
          <w:szCs w:val="32"/>
        </w:rPr>
      </w:pPr>
      <w:r w:rsidRPr="00F71916">
        <w:rPr>
          <w:rFonts w:ascii="AR CENA" w:hAnsi="AR CENA"/>
          <w:b/>
          <w:color w:val="0070C0"/>
          <w:sz w:val="32"/>
          <w:szCs w:val="32"/>
        </w:rPr>
        <w:t xml:space="preserve">DOING ASSESSMENTS </w:t>
      </w:r>
      <w:r w:rsidR="00EB10BC" w:rsidRPr="007C3090">
        <w:rPr>
          <w:rFonts w:ascii="AR CENA" w:hAnsi="AR CENA"/>
          <w:sz w:val="28"/>
          <w:szCs w:val="28"/>
        </w:rPr>
        <w:t>Common goals and suggested assessment</w:t>
      </w:r>
      <w:r w:rsidR="00EB10BC">
        <w:rPr>
          <w:rFonts w:ascii="AR CENA" w:hAnsi="AR CENA"/>
          <w:sz w:val="28"/>
          <w:szCs w:val="28"/>
        </w:rPr>
        <w:t>s</w:t>
      </w:r>
    </w:p>
    <w:tbl>
      <w:tblPr>
        <w:tblStyle w:val="TableGrid"/>
        <w:tblpPr w:leftFromText="180" w:rightFromText="180" w:vertAnchor="text" w:horzAnchor="margin" w:tblpY="-26"/>
        <w:tblW w:w="10615" w:type="dxa"/>
        <w:tblLook w:val="04A0" w:firstRow="1" w:lastRow="0" w:firstColumn="1" w:lastColumn="0" w:noHBand="0" w:noVBand="1"/>
      </w:tblPr>
      <w:tblGrid>
        <w:gridCol w:w="2727"/>
        <w:gridCol w:w="3028"/>
        <w:gridCol w:w="4860"/>
      </w:tblGrid>
      <w:tr w:rsidR="00EB10BC" w:rsidRPr="007C3090" w:rsidTr="00EB10BC">
        <w:tc>
          <w:tcPr>
            <w:tcW w:w="2727" w:type="dxa"/>
          </w:tcPr>
          <w:p w:rsidR="00EB10BC" w:rsidRPr="00F71916" w:rsidRDefault="00EB10BC" w:rsidP="00EB10BC">
            <w:pPr>
              <w:rPr>
                <w:rFonts w:ascii="AR CENA" w:hAnsi="AR CENA"/>
                <w:b/>
                <w:color w:val="0070C0"/>
                <w:sz w:val="28"/>
                <w:szCs w:val="28"/>
              </w:rPr>
            </w:pPr>
            <w:r w:rsidRPr="00F71916">
              <w:rPr>
                <w:rFonts w:ascii="AR CENA" w:hAnsi="AR CENA"/>
                <w:b/>
                <w:color w:val="0070C0"/>
                <w:sz w:val="28"/>
                <w:szCs w:val="28"/>
              </w:rPr>
              <w:t>Goal</w:t>
            </w:r>
          </w:p>
        </w:tc>
        <w:tc>
          <w:tcPr>
            <w:tcW w:w="3028" w:type="dxa"/>
          </w:tcPr>
          <w:p w:rsidR="00EB10BC" w:rsidRPr="00F71916" w:rsidRDefault="00EB10BC" w:rsidP="00EB10BC">
            <w:pPr>
              <w:rPr>
                <w:rFonts w:ascii="AR CENA" w:hAnsi="AR CENA"/>
                <w:b/>
                <w:color w:val="0070C0"/>
                <w:sz w:val="28"/>
                <w:szCs w:val="28"/>
              </w:rPr>
            </w:pPr>
            <w:r w:rsidRPr="00F71916">
              <w:rPr>
                <w:rFonts w:ascii="AR CENA" w:hAnsi="AR CENA"/>
                <w:b/>
                <w:color w:val="0070C0"/>
                <w:sz w:val="28"/>
                <w:szCs w:val="28"/>
              </w:rPr>
              <w:t>Primary Assessment</w:t>
            </w:r>
          </w:p>
        </w:tc>
        <w:tc>
          <w:tcPr>
            <w:tcW w:w="4860" w:type="dxa"/>
          </w:tcPr>
          <w:p w:rsidR="00EB10BC" w:rsidRPr="00F71916" w:rsidRDefault="00EB10BC" w:rsidP="00EB10BC">
            <w:pPr>
              <w:rPr>
                <w:rFonts w:ascii="AR CENA" w:hAnsi="AR CENA"/>
                <w:b/>
                <w:color w:val="0070C0"/>
                <w:sz w:val="28"/>
                <w:szCs w:val="28"/>
              </w:rPr>
            </w:pP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Lose weight</w:t>
            </w:r>
          </w:p>
        </w:tc>
        <w:tc>
          <w:tcPr>
            <w:tcW w:w="3028" w:type="dxa"/>
          </w:tcPr>
          <w:p w:rsidR="00EB10BC" w:rsidRPr="007C3090" w:rsidRDefault="00EB10BC" w:rsidP="00EB10BC">
            <w:pPr>
              <w:rPr>
                <w:rFonts w:ascii="AR CENA" w:hAnsi="AR CENA"/>
                <w:sz w:val="28"/>
                <w:szCs w:val="28"/>
              </w:rPr>
            </w:pPr>
            <w:r w:rsidRPr="007C3090">
              <w:rPr>
                <w:rFonts w:ascii="AR CENA" w:hAnsi="AR CENA"/>
                <w:sz w:val="28"/>
                <w:szCs w:val="28"/>
              </w:rPr>
              <w:t>Scale</w:t>
            </w:r>
          </w:p>
        </w:tc>
        <w:tc>
          <w:tcPr>
            <w:tcW w:w="4860" w:type="dxa"/>
          </w:tcPr>
          <w:p w:rsidR="00EB10BC" w:rsidRPr="007C3090" w:rsidRDefault="00C7514D" w:rsidP="00EB10BC">
            <w:pPr>
              <w:rPr>
                <w:rFonts w:ascii="AR CENA" w:hAnsi="AR CENA"/>
                <w:sz w:val="28"/>
                <w:szCs w:val="28"/>
              </w:rPr>
            </w:pPr>
            <w:r w:rsidRPr="007C3090">
              <w:rPr>
                <w:rFonts w:ascii="AR CENA" w:hAnsi="AR CENA"/>
                <w:sz w:val="28"/>
                <w:szCs w:val="28"/>
              </w:rPr>
              <w:t>Approximately 80% of people</w:t>
            </w:r>
            <w:r>
              <w:rPr>
                <w:rFonts w:ascii="AR CENA" w:hAnsi="AR CENA"/>
                <w:sz w:val="28"/>
                <w:szCs w:val="28"/>
              </w:rPr>
              <w:t xml:space="preserve">. Weigh same day and time – </w:t>
            </w:r>
            <w:r w:rsidR="00582314">
              <w:rPr>
                <w:rFonts w:ascii="AR CENA" w:hAnsi="AR CENA"/>
                <w:sz w:val="28"/>
                <w:szCs w:val="28"/>
              </w:rPr>
              <w:t>preferably a.m. and naked.</w:t>
            </w: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Lose body fat</w:t>
            </w:r>
          </w:p>
        </w:tc>
        <w:tc>
          <w:tcPr>
            <w:tcW w:w="3028" w:type="dxa"/>
          </w:tcPr>
          <w:p w:rsidR="00EB10BC" w:rsidRPr="007C3090" w:rsidRDefault="00EB10BC" w:rsidP="00EB10BC">
            <w:pPr>
              <w:rPr>
                <w:rFonts w:ascii="AR CENA" w:hAnsi="AR CENA"/>
                <w:sz w:val="28"/>
                <w:szCs w:val="28"/>
              </w:rPr>
            </w:pPr>
            <w:r>
              <w:rPr>
                <w:rFonts w:ascii="AR CENA" w:hAnsi="AR CENA"/>
                <w:sz w:val="28"/>
                <w:szCs w:val="28"/>
              </w:rPr>
              <w:t>B</w:t>
            </w:r>
            <w:r w:rsidR="00C7514D">
              <w:rPr>
                <w:rFonts w:ascii="AR CENA" w:hAnsi="AR CENA"/>
                <w:sz w:val="28"/>
                <w:szCs w:val="28"/>
              </w:rPr>
              <w:t xml:space="preserve">ody composition, </w:t>
            </w:r>
            <w:r w:rsidR="00807E7E">
              <w:rPr>
                <w:rFonts w:ascii="AR CENA" w:hAnsi="AR CENA"/>
                <w:sz w:val="28"/>
                <w:szCs w:val="28"/>
              </w:rPr>
              <w:t>FIT3d</w:t>
            </w:r>
          </w:p>
        </w:tc>
        <w:tc>
          <w:tcPr>
            <w:tcW w:w="4860" w:type="dxa"/>
          </w:tcPr>
          <w:p w:rsidR="00EB10BC" w:rsidRPr="007C3090" w:rsidRDefault="00C7514D" w:rsidP="00EB10BC">
            <w:pPr>
              <w:rPr>
                <w:rFonts w:ascii="AR CENA" w:hAnsi="AR CENA"/>
                <w:sz w:val="28"/>
                <w:szCs w:val="28"/>
              </w:rPr>
            </w:pPr>
            <w:r>
              <w:rPr>
                <w:rFonts w:ascii="AR CENA" w:hAnsi="AR CENA"/>
                <w:sz w:val="28"/>
                <w:szCs w:val="28"/>
              </w:rPr>
              <w:t>A reduction of body fat may not show on the scale if you</w:t>
            </w:r>
            <w:r w:rsidR="00582314">
              <w:rPr>
                <w:rFonts w:ascii="AR CENA" w:hAnsi="AR CENA"/>
                <w:sz w:val="28"/>
                <w:szCs w:val="28"/>
              </w:rPr>
              <w:t xml:space="preserve">’re adding </w:t>
            </w:r>
            <w:r>
              <w:rPr>
                <w:rFonts w:ascii="AR CENA" w:hAnsi="AR CENA"/>
                <w:sz w:val="28"/>
                <w:szCs w:val="28"/>
              </w:rPr>
              <w:t>muscle.  Your circumference may change, without the scale moving due to the fact that 1lb of muscle takes up 17% less room than 1lb. of fat</w:t>
            </w: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Gain muscle</w:t>
            </w:r>
          </w:p>
        </w:tc>
        <w:tc>
          <w:tcPr>
            <w:tcW w:w="3028" w:type="dxa"/>
          </w:tcPr>
          <w:p w:rsidR="00EB10BC" w:rsidRPr="007C3090" w:rsidRDefault="00EB10BC" w:rsidP="00C7514D">
            <w:pPr>
              <w:rPr>
                <w:rFonts w:ascii="AR CENA" w:hAnsi="AR CENA"/>
                <w:sz w:val="28"/>
                <w:szCs w:val="28"/>
              </w:rPr>
            </w:pPr>
            <w:r w:rsidRPr="007C3090">
              <w:rPr>
                <w:rFonts w:ascii="AR CENA" w:hAnsi="AR CENA"/>
                <w:sz w:val="28"/>
                <w:szCs w:val="28"/>
              </w:rPr>
              <w:t xml:space="preserve">Scale, </w:t>
            </w:r>
            <w:r>
              <w:rPr>
                <w:rFonts w:ascii="AR CENA" w:hAnsi="AR CENA"/>
                <w:sz w:val="28"/>
                <w:szCs w:val="28"/>
              </w:rPr>
              <w:t>B</w:t>
            </w:r>
            <w:r w:rsidRPr="007C3090">
              <w:rPr>
                <w:rFonts w:ascii="AR CENA" w:hAnsi="AR CENA"/>
                <w:sz w:val="28"/>
                <w:szCs w:val="28"/>
              </w:rPr>
              <w:t>ody composition</w:t>
            </w:r>
          </w:p>
        </w:tc>
        <w:tc>
          <w:tcPr>
            <w:tcW w:w="4860" w:type="dxa"/>
          </w:tcPr>
          <w:p w:rsidR="00EB10BC" w:rsidRPr="007C3090" w:rsidRDefault="00582314" w:rsidP="00EB10BC">
            <w:pPr>
              <w:rPr>
                <w:rFonts w:ascii="AR CENA" w:hAnsi="AR CENA"/>
                <w:sz w:val="28"/>
                <w:szCs w:val="28"/>
              </w:rPr>
            </w:pPr>
            <w:r>
              <w:rPr>
                <w:rFonts w:ascii="AR CENA" w:hAnsi="AR CENA"/>
                <w:sz w:val="28"/>
                <w:szCs w:val="28"/>
              </w:rPr>
              <w:t>Creates a tighter denser body-less fluffy</w:t>
            </w: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 xml:space="preserve">Gain Strength </w:t>
            </w:r>
          </w:p>
        </w:tc>
        <w:tc>
          <w:tcPr>
            <w:tcW w:w="3028" w:type="dxa"/>
          </w:tcPr>
          <w:p w:rsidR="00EB10BC" w:rsidRPr="007C3090" w:rsidRDefault="00C7514D" w:rsidP="00C7514D">
            <w:pPr>
              <w:rPr>
                <w:rFonts w:ascii="AR CENA" w:hAnsi="AR CENA"/>
                <w:sz w:val="28"/>
                <w:szCs w:val="28"/>
              </w:rPr>
            </w:pPr>
            <w:r>
              <w:rPr>
                <w:rFonts w:ascii="AR CENA" w:hAnsi="AR CENA"/>
                <w:sz w:val="28"/>
                <w:szCs w:val="28"/>
              </w:rPr>
              <w:t>Heavier weight progression</w:t>
            </w:r>
          </w:p>
        </w:tc>
        <w:tc>
          <w:tcPr>
            <w:tcW w:w="4860" w:type="dxa"/>
          </w:tcPr>
          <w:p w:rsidR="00EB10BC" w:rsidRPr="007C3090" w:rsidRDefault="00582314" w:rsidP="00EB10BC">
            <w:pPr>
              <w:rPr>
                <w:rFonts w:ascii="AR CENA" w:hAnsi="AR CENA"/>
                <w:sz w:val="28"/>
                <w:szCs w:val="28"/>
              </w:rPr>
            </w:pPr>
            <w:r>
              <w:rPr>
                <w:rFonts w:ascii="AR CENA" w:hAnsi="AR CENA"/>
                <w:sz w:val="28"/>
                <w:szCs w:val="28"/>
              </w:rPr>
              <w:t>Try to add a rep or more weight at every workout.</w:t>
            </w: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Gain Flexibility</w:t>
            </w:r>
          </w:p>
        </w:tc>
        <w:tc>
          <w:tcPr>
            <w:tcW w:w="3028" w:type="dxa"/>
          </w:tcPr>
          <w:p w:rsidR="00EB10BC" w:rsidRPr="007C3090" w:rsidRDefault="00EB10BC" w:rsidP="00EB10BC">
            <w:pPr>
              <w:rPr>
                <w:rFonts w:ascii="AR CENA" w:hAnsi="AR CENA"/>
                <w:sz w:val="28"/>
                <w:szCs w:val="28"/>
              </w:rPr>
            </w:pPr>
            <w:r>
              <w:rPr>
                <w:rFonts w:ascii="AR CENA" w:hAnsi="AR CENA"/>
                <w:sz w:val="28"/>
                <w:szCs w:val="28"/>
              </w:rPr>
              <w:t>S</w:t>
            </w:r>
            <w:r w:rsidRPr="007C3090">
              <w:rPr>
                <w:rFonts w:ascii="AR CENA" w:hAnsi="AR CENA"/>
                <w:sz w:val="28"/>
                <w:szCs w:val="28"/>
              </w:rPr>
              <w:t>it</w:t>
            </w:r>
            <w:r>
              <w:rPr>
                <w:rFonts w:ascii="AR CENA" w:hAnsi="AR CENA"/>
                <w:sz w:val="28"/>
                <w:szCs w:val="28"/>
              </w:rPr>
              <w:t>&amp;</w:t>
            </w:r>
            <w:r w:rsidRPr="007C3090">
              <w:rPr>
                <w:rFonts w:ascii="AR CENA" w:hAnsi="AR CENA"/>
                <w:sz w:val="28"/>
                <w:szCs w:val="28"/>
              </w:rPr>
              <w:t xml:space="preserve"> reach test</w:t>
            </w:r>
          </w:p>
        </w:tc>
        <w:tc>
          <w:tcPr>
            <w:tcW w:w="4860" w:type="dxa"/>
          </w:tcPr>
          <w:p w:rsidR="00EB10BC" w:rsidRPr="007C3090" w:rsidRDefault="00582314" w:rsidP="00EB10BC">
            <w:pPr>
              <w:rPr>
                <w:rFonts w:ascii="AR CENA" w:hAnsi="AR CENA"/>
                <w:sz w:val="28"/>
                <w:szCs w:val="28"/>
              </w:rPr>
            </w:pPr>
            <w:r>
              <w:rPr>
                <w:rFonts w:ascii="AR CENA" w:hAnsi="AR CENA"/>
                <w:sz w:val="28"/>
                <w:szCs w:val="28"/>
              </w:rPr>
              <w:t>Use foam rollers, stretching and yoga regularly</w:t>
            </w:r>
          </w:p>
        </w:tc>
      </w:tr>
      <w:tr w:rsidR="00EB10BC" w:rsidRPr="007C3090" w:rsidTr="00EB10BC">
        <w:tc>
          <w:tcPr>
            <w:tcW w:w="2727" w:type="dxa"/>
          </w:tcPr>
          <w:p w:rsidR="00EB10BC" w:rsidRPr="007C3090" w:rsidRDefault="00EB10BC" w:rsidP="00EB10BC">
            <w:pPr>
              <w:rPr>
                <w:rFonts w:ascii="AR CENA" w:hAnsi="AR CENA"/>
                <w:sz w:val="28"/>
                <w:szCs w:val="28"/>
              </w:rPr>
            </w:pPr>
            <w:r w:rsidRPr="007C3090">
              <w:rPr>
                <w:rFonts w:ascii="AR CENA" w:hAnsi="AR CENA"/>
                <w:sz w:val="28"/>
                <w:szCs w:val="28"/>
              </w:rPr>
              <w:t>Better cardiac health</w:t>
            </w:r>
          </w:p>
        </w:tc>
        <w:tc>
          <w:tcPr>
            <w:tcW w:w="3028" w:type="dxa"/>
          </w:tcPr>
          <w:p w:rsidR="00EB10BC" w:rsidRPr="007C3090" w:rsidRDefault="00EB10BC" w:rsidP="00EB10BC">
            <w:pPr>
              <w:rPr>
                <w:rFonts w:ascii="AR CENA" w:hAnsi="AR CENA"/>
                <w:sz w:val="28"/>
                <w:szCs w:val="28"/>
              </w:rPr>
            </w:pPr>
            <w:r w:rsidRPr="007C3090">
              <w:rPr>
                <w:rFonts w:ascii="AR CENA" w:hAnsi="AR CENA"/>
                <w:sz w:val="28"/>
                <w:szCs w:val="28"/>
              </w:rPr>
              <w:t>Monitor HR</w:t>
            </w:r>
          </w:p>
        </w:tc>
        <w:tc>
          <w:tcPr>
            <w:tcW w:w="4860" w:type="dxa"/>
          </w:tcPr>
          <w:p w:rsidR="00EB10BC" w:rsidRPr="007C3090" w:rsidRDefault="00582314" w:rsidP="00EB10BC">
            <w:pPr>
              <w:rPr>
                <w:rFonts w:ascii="AR CENA" w:hAnsi="AR CENA"/>
                <w:sz w:val="28"/>
                <w:szCs w:val="28"/>
              </w:rPr>
            </w:pPr>
            <w:r>
              <w:rPr>
                <w:rFonts w:ascii="AR CENA" w:hAnsi="AR CENA"/>
                <w:sz w:val="28"/>
                <w:szCs w:val="28"/>
              </w:rPr>
              <w:t>A lower RHR is a sign you are improving.</w:t>
            </w:r>
          </w:p>
        </w:tc>
      </w:tr>
    </w:tbl>
    <w:p w:rsidR="00807E7E" w:rsidRPr="00582314" w:rsidRDefault="00807E7E" w:rsidP="00C7514D">
      <w:pPr>
        <w:rPr>
          <w:rFonts w:ascii="AR CENA" w:hAnsi="AR CENA"/>
          <w:b/>
          <w:color w:val="0070C0"/>
          <w:sz w:val="16"/>
          <w:szCs w:val="16"/>
        </w:rPr>
      </w:pPr>
    </w:p>
    <w:p w:rsidR="00C7514D" w:rsidRPr="00C7514D" w:rsidRDefault="00C7514D" w:rsidP="00C7514D">
      <w:pPr>
        <w:rPr>
          <w:rFonts w:ascii="AR CENA" w:hAnsi="AR CENA"/>
          <w:sz w:val="28"/>
          <w:szCs w:val="28"/>
        </w:rPr>
      </w:pPr>
      <w:r w:rsidRPr="00F71916">
        <w:rPr>
          <w:rFonts w:ascii="AR CENA" w:hAnsi="AR CENA"/>
          <w:b/>
          <w:color w:val="0070C0"/>
          <w:sz w:val="32"/>
          <w:szCs w:val="32"/>
        </w:rPr>
        <w:t>Plateaus and assessments</w:t>
      </w:r>
      <w:r w:rsidRPr="00C7514D">
        <w:rPr>
          <w:rFonts w:ascii="AR CENA" w:hAnsi="AR CENA"/>
          <w:sz w:val="28"/>
          <w:szCs w:val="28"/>
        </w:rPr>
        <w:t xml:space="preserve"> </w:t>
      </w:r>
      <w:r w:rsidRPr="00EB10BC">
        <w:rPr>
          <w:rFonts w:ascii="AR CENA" w:hAnsi="AR CENA"/>
          <w:sz w:val="28"/>
          <w:szCs w:val="28"/>
        </w:rPr>
        <w:t>But</w:t>
      </w:r>
      <w:r w:rsidR="00582314">
        <w:rPr>
          <w:rFonts w:ascii="AR CENA" w:hAnsi="AR CENA"/>
          <w:sz w:val="28"/>
          <w:szCs w:val="28"/>
        </w:rPr>
        <w:t>,</w:t>
      </w:r>
      <w:r w:rsidRPr="00EB10BC">
        <w:rPr>
          <w:rFonts w:ascii="AR CENA" w:hAnsi="AR CENA"/>
          <w:sz w:val="28"/>
          <w:szCs w:val="28"/>
        </w:rPr>
        <w:t xml:space="preserve"> what happens if you get stuck?</w:t>
      </w:r>
    </w:p>
    <w:p w:rsidR="00C7514D" w:rsidRPr="007C3090" w:rsidRDefault="00C7514D" w:rsidP="00C7514D">
      <w:pPr>
        <w:rPr>
          <w:rFonts w:ascii="AR CENA" w:hAnsi="AR CENA"/>
          <w:sz w:val="28"/>
          <w:szCs w:val="28"/>
        </w:rPr>
      </w:pPr>
      <w:r w:rsidRPr="007C3090">
        <w:rPr>
          <w:rFonts w:ascii="AR CENA" w:hAnsi="AR CENA"/>
          <w:sz w:val="28"/>
          <w:szCs w:val="28"/>
        </w:rPr>
        <w:t xml:space="preserve">Plateaus are a part of every fitness goal.  You want to lose 25lbs.  Every day you weigh religiously.  In the beginning, it is effortless.  Weight seems to drop daily. 5lbs down, 8lbs down, 11 </w:t>
      </w:r>
      <w:proofErr w:type="spellStart"/>
      <w:r w:rsidRPr="007C3090">
        <w:rPr>
          <w:rFonts w:ascii="AR CENA" w:hAnsi="AR CENA"/>
          <w:sz w:val="28"/>
          <w:szCs w:val="28"/>
        </w:rPr>
        <w:t>lbs</w:t>
      </w:r>
      <w:proofErr w:type="spellEnd"/>
      <w:r w:rsidRPr="007C3090">
        <w:rPr>
          <w:rFonts w:ascii="AR CENA" w:hAnsi="AR CENA"/>
          <w:sz w:val="28"/>
          <w:szCs w:val="28"/>
        </w:rPr>
        <w:t xml:space="preserve"> down…..then WHAM! No improvements, no changes, not even an ounce.  You are doing everything right, but the scale won’t budge.  Maybe it’s broken.  You change the battery.  Nothing. AAARRGHHHH.  This is where a lot of people quit, frustrated, convinced that this wo</w:t>
      </w:r>
      <w:r>
        <w:rPr>
          <w:rFonts w:ascii="AR CENA" w:hAnsi="AR CENA"/>
          <w:sz w:val="28"/>
          <w:szCs w:val="28"/>
        </w:rPr>
        <w:t xml:space="preserve">rking out thing doesn’t work. </w:t>
      </w:r>
    </w:p>
    <w:p w:rsidR="00EB10BC" w:rsidRDefault="00C7514D">
      <w:pPr>
        <w:rPr>
          <w:rFonts w:ascii="AR CENA" w:hAnsi="AR CENA"/>
          <w:sz w:val="28"/>
          <w:szCs w:val="28"/>
        </w:rPr>
      </w:pPr>
      <w:r w:rsidRPr="007C3090">
        <w:rPr>
          <w:rFonts w:ascii="AR CENA" w:hAnsi="AR CENA"/>
          <w:sz w:val="28"/>
          <w:szCs w:val="28"/>
        </w:rPr>
        <w:t>But don’t quit.  It is merely your body seeking homeostasis, a reset point.  When you are focused on one thing</w:t>
      </w:r>
      <w:r>
        <w:rPr>
          <w:rFonts w:ascii="AR CENA" w:hAnsi="AR CENA"/>
          <w:sz w:val="28"/>
          <w:szCs w:val="28"/>
        </w:rPr>
        <w:t>,</w:t>
      </w:r>
      <w:r w:rsidRPr="007C3090">
        <w:rPr>
          <w:rFonts w:ascii="AR CENA" w:hAnsi="AR CENA"/>
          <w:sz w:val="28"/>
          <w:szCs w:val="28"/>
        </w:rPr>
        <w:t xml:space="preserve"> plateaus are some of the most frustrating, demoralizing times ever.  But by paying attention to some secondary metrics, you will be able to see changes, even when the scale won’t move.</w:t>
      </w:r>
    </w:p>
    <w:p w:rsidR="00807E7E" w:rsidRPr="007C3090" w:rsidRDefault="00582314">
      <w:pPr>
        <w:contextualSpacing/>
        <w:rPr>
          <w:rFonts w:ascii="AR CENA" w:hAnsi="AR CENA"/>
          <w:sz w:val="28"/>
          <w:szCs w:val="28"/>
        </w:rPr>
      </w:pPr>
      <w:r>
        <w:rPr>
          <w:rFonts w:ascii="AR CENA" w:hAnsi="AR CENA"/>
          <w:sz w:val="28"/>
          <w:szCs w:val="28"/>
        </w:rPr>
        <w:t>Before you give up, ask yourself daily</w:t>
      </w:r>
      <w:r w:rsidR="00807E7E">
        <w:rPr>
          <w:rFonts w:ascii="AR CENA" w:hAnsi="AR CENA"/>
          <w:sz w:val="28"/>
          <w:szCs w:val="28"/>
        </w:rPr>
        <w:t>- How do I feel?  How do my clothes look? Does this choice (to exercise, eat this item) move me closer or further from my goals?</w:t>
      </w:r>
      <w:r>
        <w:rPr>
          <w:rFonts w:ascii="AR CENA" w:hAnsi="AR CENA"/>
          <w:sz w:val="28"/>
          <w:szCs w:val="28"/>
        </w:rPr>
        <w:t xml:space="preserve"> If you can answer positively, keep doing what you’re doing.  Soon, you will see a jump, and things will get rolling again.</w:t>
      </w:r>
      <w:bookmarkStart w:id="0" w:name="_GoBack"/>
      <w:bookmarkEnd w:id="0"/>
    </w:p>
    <w:sectPr w:rsidR="00807E7E" w:rsidRPr="007C3090" w:rsidSect="007C3090">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26" w:rsidRDefault="00AC3226" w:rsidP="007C3090">
      <w:pPr>
        <w:spacing w:after="0" w:line="240" w:lineRule="auto"/>
      </w:pPr>
      <w:r>
        <w:separator/>
      </w:r>
    </w:p>
  </w:endnote>
  <w:endnote w:type="continuationSeparator" w:id="0">
    <w:p w:rsidR="00AC3226" w:rsidRDefault="00AC3226" w:rsidP="007C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26" w:rsidRDefault="00AC3226" w:rsidP="007C3090">
      <w:pPr>
        <w:spacing w:after="0" w:line="240" w:lineRule="auto"/>
      </w:pPr>
      <w:r>
        <w:separator/>
      </w:r>
    </w:p>
  </w:footnote>
  <w:footnote w:type="continuationSeparator" w:id="0">
    <w:p w:rsidR="00AC3226" w:rsidRDefault="00AC3226" w:rsidP="007C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90" w:rsidRDefault="007C3090">
    <w:pPr>
      <w:pStyle w:val="Header"/>
    </w:pPr>
    <w:r>
      <w:rPr>
        <w:noProof/>
      </w:rPr>
      <w:drawing>
        <wp:inline distT="0" distB="0" distL="0" distR="0">
          <wp:extent cx="2506196" cy="342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2530376" cy="346208"/>
                  </a:xfrm>
                  <a:prstGeom prst="rect">
                    <a:avLst/>
                  </a:prstGeom>
                </pic:spPr>
              </pic:pic>
            </a:graphicData>
          </a:graphic>
        </wp:inline>
      </w:drawing>
    </w:r>
  </w:p>
  <w:p w:rsidR="007C3090" w:rsidRDefault="007C3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3D"/>
    <w:rsid w:val="00122A43"/>
    <w:rsid w:val="001759BC"/>
    <w:rsid w:val="00325349"/>
    <w:rsid w:val="00582314"/>
    <w:rsid w:val="005D64B1"/>
    <w:rsid w:val="00654F3D"/>
    <w:rsid w:val="00661E0D"/>
    <w:rsid w:val="007C3090"/>
    <w:rsid w:val="00806939"/>
    <w:rsid w:val="00807E7E"/>
    <w:rsid w:val="00816F2B"/>
    <w:rsid w:val="00A109CE"/>
    <w:rsid w:val="00A81A2D"/>
    <w:rsid w:val="00AC3226"/>
    <w:rsid w:val="00B15E17"/>
    <w:rsid w:val="00C7514D"/>
    <w:rsid w:val="00D70D3C"/>
    <w:rsid w:val="00DF438F"/>
    <w:rsid w:val="00E1533D"/>
    <w:rsid w:val="00EB10BC"/>
    <w:rsid w:val="00F7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155A"/>
  <w15:chartTrackingRefBased/>
  <w15:docId w15:val="{F5B22F82-A0F1-4BBF-92F7-5FBA0753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90"/>
  </w:style>
  <w:style w:type="paragraph" w:styleId="Footer">
    <w:name w:val="footer"/>
    <w:basedOn w:val="Normal"/>
    <w:link w:val="FooterChar"/>
    <w:uiPriority w:val="99"/>
    <w:unhideWhenUsed/>
    <w:rsid w:val="007C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Elzey</dc:creator>
  <cp:keywords/>
  <dc:description/>
  <cp:lastModifiedBy>Michelle Elzey</cp:lastModifiedBy>
  <cp:revision>5</cp:revision>
  <dcterms:created xsi:type="dcterms:W3CDTF">2018-01-17T18:57:00Z</dcterms:created>
  <dcterms:modified xsi:type="dcterms:W3CDTF">2018-01-29T17:45:00Z</dcterms:modified>
</cp:coreProperties>
</file>